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Закон Республики Казахстан от 11 июля 1997 года № 151-I</w:t>
      </w:r>
      <w:proofErr w:type="gramStart"/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</w:t>
      </w:r>
      <w:proofErr w:type="gramEnd"/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языках в Республике Казахстан (с изменениями и дополнениями по состоянию на 30.01.2014 г.)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Глава 1.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Общие положения (статьи 1 - 7)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Глава 2.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Язык в государственных и негосударственных организациях и органах местного самоуправления (статьи 8 - 15)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Глава 3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. Язык в области образования, науки, культуры и средствах массовой информации (статьи 16 - 18)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Глава 4.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Язык в наименованиях населенных пунктов, именах собственных, визуальной информации (статьи 19 - 22)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Глава 5.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Правовая защита языков (статьи 23 - 26)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Глава 6.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Использование языков в отношениях с зарубежными странами и международными организациями (статья 27)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В оригинале оглавление отсутствует</w:t>
      </w:r>
    </w:p>
    <w:p w:rsidR="001062AD" w:rsidRPr="00B2125A" w:rsidRDefault="001062AD" w:rsidP="00B2125A">
      <w:pPr>
        <w:pStyle w:val="a9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Настоящий Закон устанавливает правовые основы функционирования языков в Республике Казахстан, обязанности государства в создании условий для их изучения и развития, обеспечивает одинаково уважительное отношение ко всем, без исключения, употребляемым в Республике Казахстан языкам.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тексте после слова «Глава» цифры «I - VI» заменены соответственно цифрами «1 - 6»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20.12.04 г. № 13-III (введен в действие с 01.01.2005 г.)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Глава 1. ОБЩИЕ ПОЛОЖЕНИЯ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статью 1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20.12.04 г. № 13-III (с 01.01.2005 г.)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); изложена в редакции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Закона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21.01.13 г. № 72-V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стар. ред.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Статья 1. Основные понятия, используемые в настоящем Законе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В настоящем Законе используются следующие основные понятия: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1) диаспора - часть народа (этническая общность), проживающая вне страны его исторического происхождения;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2) ономастика - раздел языкознания, изучающий собственные имена, историю их возникновения и преобразования;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3) ономастическая комиссия - консультативно-совещательный орган, вырабатывающий предложения по формированию единых подходов по наименованию и переименованию административно-территориальных единиц, составных частей населенных пунктов, аэропортов, портов, железнодорожных вокзалов, железнодорожных станций, станций метрополитена, автовокзалов, автостанций, физико-географических и других объектов государственной собственности на территории Республики Казахстан, уточнению и изменению транскрипции их наименований и присвоению собственных имен лиц государственным юридическим лицам, юридическим лицам с участием государства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, а также восстановлению и сохранению исторических названий как составной части историко-культурного наследия Республики Казахстан;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4) орфография - правописание, система правил, определяющих единообразие способов передачи речи (слов и грамматических форм) на письме;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5) Республиканская терминологическая комиссия - консультативно-совещательный орган, вырабатывающий предложения в области терминологической лексики казахского языка по всем отраслям экономики, науки, техники и культуры;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6) топонимика - раздел ономастики, изучающий названия географических объектов, закономерности их возникновения, изменения и функционирования;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7) транслитерация - побуквенная передача текстов и отдельных слов одной графической системы средствами другой графической системы;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8) уполномоченный орган - центральный исполнительный орган, осуществляющий руководство и межотраслевую координацию в сфере развития языков.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2. Предмет регулирования настоящего Закона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Предметом регулирования настоящего Закона являются общественные отношения, возникающие в связи с употреблением языков в деятельности государственных, негосударственных организаций и органов местного самоуправления.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Настоящий Закон не регламентирует употребление языков в межличностных отношениях и в религиозных объединениях.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</w:t>
      </w:r>
      <w:bookmarkStart w:id="0" w:name="_GoBack"/>
      <w:bookmarkEnd w:id="0"/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татья 3. Законодательство о языках в Республике Казахстан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Законодательство о языках в Республике Казахстан основывается на Конституции Республики Казахстан, состоит из настоящего Закона, иных нормативных правовых актов Республики Казахстан, касающихся употребления и развития языков.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Законодательство о языках распространяется на граждан Республики Казахстан, на иностранцев и лиц без гражданства, постоянно проживающих в Республике Казахстан.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4. Государственный язык Республики Казахстан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Государственным языком Республики Казахстан является казахский язык. Государственный язык - язык государственного управления, законодательства, судопроизводства и делопроизводства, действующий во всех сферах общественных отношений на всей территории государства.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Долгом каждого гражданина Республики Казахстан является овладение государственным языком, являющимся важнейшим фактором консолидации народа Казахстана.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Правительство, иные государственные, местные представительные и исполнительные органы обязаны: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всемерно развивать государственный язык в Республике Казахстан, укреплять его международный авторитет;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создавать все необходимые организационные, материально-технические условия для свободного и бесплатного овладения государственным языком всеми гражданами Республики Казахстан;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оказывать помощь казахской диаспоре в сохранении и развитии родного языка.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5. Употребление русского языка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В государственных организациях и органах местного самоуправления наравне с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казахским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официально употребляется русский язык.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Согласно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Постановлению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Конституционного Совета РК от 8 мая 1997 года № 10/2: «Данная конституционная норма понимается однозначно, что в государственных организациях и органах местного самоуправления казахский и русский языки употребляются в равной степени, одинаково, независимо от каких-либо обстоятельств».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6. Забота государства о языках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Каждый гражданин Республики Казахстан имеет право на пользование родным языком, на свободный выбор языка общения, воспитания, обучения и творчества.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Государство заботится о создании условий для изучения и развития языков народа Казахстана.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В местах компактного проживания национальных групп при проведении мероприятий могут быть использованы их языки.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статью 7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27.07.07 г. № 315-III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7. Недопустимость препятствования функционированию языков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В Республике Казахстан не допускается ущемление прав граждан по языковому признаку.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Действия должностных лиц, препятствующих функционированию и изучению государственного и других языков, представленных в Казахстане, влекут за собой ответственность в соответствии с законами Республики Казахстан.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Глава 2. ЯЗЫК В ГОСУДАРСТВЕННЫХ И НЕГОСУДАРСТВЕННЫХ ОРГАНИЗАЦИЯХ И</w:t>
      </w:r>
      <w:r w:rsidR="00B2125A"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ОРГАНАХ МЕСТНОГО САМОУПРАВЛЕНИЯ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8. Употребление языков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Языком работы и делопроизводства государственных органов, организаций и органов местного самоуправления Республики Казахстан является государственный язык, наравне с казахским официально употребляется русский язык.</w:t>
      </w:r>
      <w:proofErr w:type="gramEnd"/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В работе негосударственных организаций используется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государственный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и, при необходимости, другие языки.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9. Язык актов государственных органов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Акты государственных органов разрабатываются и принимаются на государственном языке, при необходимости, их разработка может вестись на русском языке с обеспечением, по возможности, перевода на другие языки.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статью 10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05.06.06 г. № 146-III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10. Язык ведения документации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Ведение учетно-статистической, финансовой и технической документации в системе государственных органов, организациях Республики Казахстан, независимо от форм собственности, обеспечивается на государственном и на русском языках.</w:t>
      </w:r>
      <w:proofErr w:type="gramEnd"/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Участники регионального финансового центра города Алматы вправе вести документацию на государственном и (или) русском, и (или) английском языках.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11. Язык ответов на обращения граждан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Ответы государственных и негосударственных организаций на обращения граждан и другие документы даются на государственном языке или на языке обращения.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12. Язык в Вооруженных Силах и правоохранительных органах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В Вооруженных Силах Республики Казахстан, а также во всех видах воинских и военизированных формирований, в организациях государственного контроля и надзора, правовой защиты граждан и в правоохранительных органах обеспечивается функционирование государственного и русского языков.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13. Язык судопроизводства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Судопроизводство в Республике Казахстан ведется на государственном языке, а, при необходимости, в судопроизводстве наравне с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государственным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употребляется русский язык или другие языки.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14. Язык производства по делам об административных правонарушениях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Производство по делам об административных правонарушениях ведется на государственном языке, а при необходимости, и на других языках.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статью 15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05.06.06 г. № 146-III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15. Язык сделок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Все сделки физических и юридических лиц в Республике Казахстан, совершаемые в письменной форме, излагаются на государственном и русском языках с приложением в необходимых случаях перевода на других языках.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См.: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Письмо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Генеральной Прокуратуры РК от 16 мая 2003 года № 1-20-8066-03 «Разъяснение Закона в порядке ст. 26 Закона РК «О прокуратуре»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Сделки с иностранными физическими и юридическими лицами, совершаемые в письменной форме, излагаются на государственном и на приемлемом для сторон языке.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Участники регионального финансового центра города Алматы вправе заключать сделки на государственном и (или) русском, и (или) английском языках.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См.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Ответ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Министра юстиции РК от 28 ноября 2011 года № 110342 (e.gov.kz)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заголовок главы 3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27.07.07 г. № 320-III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Глава 3. ЯЗЫК В ОБЛАСТИ ОБРАЗОВАНИЯ, НАУКИ, КУЛЬТУРЫ И СРЕДСТВАХ</w:t>
      </w:r>
      <w:r w:rsidR="00B2125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МАССОВОЙ ИНФОРМАЦИИ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статью 16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27.07.07 г. № 320-III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16. Язык в области образования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В Республике Казахстан обеспечивается создание детских дошкольных организаций, функционирующих на государственном языке, а в местах компактного проживания национальных групп - и на их языках.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Язык обучения, воспитания в детских домах и приравненных к ним организациях определяется местными исполнительными органами с учетом национального состава их контингента.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Республика Казахстан обеспечивает получение начального, основного среднего, общего среднего, технического и профессионального, </w:t>
      </w:r>
      <w:proofErr w:type="spell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послесреднего</w:t>
      </w:r>
      <w:proofErr w:type="spell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, высшего и послевузовского образования на государственном, русском, а при необходимости и возможности, и на других языках. В организациях образования государственный язык и русский язык являются обязательными учебными предметами и входят в перечень дисциплин, включаемых в документ об образовании.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статью 17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27.07.07 г. № 320-III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17. Язык в области науки и культуры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В Республике Казахстан в области науки, включая оформление и защиту диссертаций, обеспечивается функционирование государственного и русского языков.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Культурные мероприятия проводятся на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государственном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и, при необходимости, на других языках.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статью 18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18.01.12 г. № 546-IV (введен в действие по истечении тридцати календарных дней после первого официального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опубликования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18. Язык печати и средств массовой информации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Республика Казахстан обеспечивает функционирование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государственного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, других языков в печатных изданиях и средствах массовой информации.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В целях создания необходимой языковой среды и полноценного функционирования государственного языка объем теле-, радиопрограмм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теле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-, радиоканалам, независимо от форм их собственности, на государственном языке по времени не должен быть менее суммарного объема теле-, радиопрограмм на других языках.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Глава 4. ЯЗЫК В НАИМЕНОВАНИЯХ НАСЕЛЕННЫХ ПУНКТОВ, ИМЕНАХ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СОБСТВЕННЫХ</w:t>
      </w:r>
      <w:proofErr w:type="gramEnd"/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, ВИЗУАЛЬНОЙ ИНФОРМАЦИИ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статью 19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21.01.13 г. № 72-V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19. Порядок использования топонимических названий, наименований организаций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Традиционные, исторически сложившиеся казахские названия административно-территориальных единиц, составных частей населенных пунктов, а также других физико-географических объектов на других языках должны воспроизводиться согласно правилам транслитерации.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Наименования государственных организаций, их структурных подразделений даются на государственном и русском языках. Наименования совместных, иностранных организаций - с транслитерацией на государственном и русском языках.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См.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Письмо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Государственной ономастической комиссии при Правительстве РК от 16 ноября 2004 года № 05.2-03/218,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Письмо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Министерства информации РК от 20 сентября 2004 года № 01-20/02.1-08-2095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20. Написание личных имен, отчеств и фамилий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Написание личных имен, отчеств, фамилий в официальных документах должно соответствовать законодательству и нормативным правовым актам Республики Казахстан.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21. Язык реквизитов и визуальной информации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Тексты печатей и штампов государственных органов содержат их названия на государственном языке.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Тексты печатей, штампов организаций, независимо от форм собственности, составляются на государственном и русском языках.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Бланки, вывески, объявления, реклама, прейскуранты, ценники, другая визуальная информация излагаются на государственном и русском, а при необходимости, и на других языках.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См.: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Правила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изготовления и размещения вывесок с наименованием государственных органов на административных зданиях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Товарные ярлыки (этикетки) со специальными сведениями, маркировки, инструкции к товарам, производимым в Казахстане, должны содержать необходимую информацию на государственном и русском языках.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Товарные ярлыки (этикетки) - со специальными сведениями, маркировки, инструкции к товарам зарубежного производства обеспечиваются переводом на государственный и русский языки за счет средств импортирующих организаций.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Все тексты визуальной информации располагаются в следующем порядке: слева или сверху - на государственном, справа или снизу - на русском языках, пишутся одинаковыми по размеру буквами.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По мере необходимости тексты визуальной информации могут быть приведены дополнительно и на других языках. При этом размеры шрифта не должны превышать установленных нормативными правовыми актами требований. Устная информация, объявления, реклама даются на государственном, русском и, при необходимости, на других языках.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См.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Ответ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Министра юстиции РК от 28 ноября 2011 года № 110342 (e.gov.kz)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Статья 22 изложена в редакции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Закона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21.11.08 г. № 89-IV (введен в действие по истечении двадцати календарных дней после его первого официального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опубликования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Статья 22. Язык в области связи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В области связи в пределах Республики Казахстан обеспечивается функционирование государственного и русского языков. Почтово-телеграфные отправления за пределы Республики Казахстан производятся согласно установленным международным правилам.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Глава 5. ПРАВОВАЯ ЗАЩИТА ЯЗЫКОВ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статью 23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20.12.04 г. № 13-III (введен в действие с 01.01.2005 г.)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);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21.01.13 г. № 72-V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стар. ред.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);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03.07.13 г. № 124-V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стар. ред.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23. Государственная защита языков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Государственный и все другие языки в Республике Казахстан находятся под защитой государства. Государственные органы создают необходимые условия для функционирования и развития этих языков.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Развитие языков обеспечивается документами Системы государственного планирования Республики Казахстан, предусматривающими приоритетность государственного языка и поэтапный переход делопроизводства на казахский язык.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Перечень профессий, специальностей и должностей, для которых необходимо знание государственного языка в определенном объеме и в соответствии с квалификационными требованиями, устанавливается законами Республики Казахстан.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В статью 24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27.07.07 г. № 315-III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); изложена в редакции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Закона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21.01.13 г. № 72-V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стар. ред.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Статья 24. Ответственность за нарушение законодательства Республики Казахстан о языках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Первые руководители государственных органов либо ответственные секретари или иные должностные лица, определяемые Президентом Республики Казахстан, а также физические и юридические лица, виновные в нарушении законодательства Республики Казахстан о языках, несут ответственность в соответствии с законами Республики Казахстан.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Отказ должностного лица в принятии обращений физических и юридических лиц, мотивированный незнанием государственного языка, любое препятствование употреблению государственного и других языков в сфере их функционирования, а также нарушение требований по размещению реквизитов и визуальной информации влекут ответственность, предусмотренную законами Республики Казахстан.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Закон дополнен статьей 24-1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21.01.13 г. № 72-V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24-1. Компетенция Правительства Республики Казахстан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Правительство Республики Казахстан: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1) создает республиканские терминологическую и ономастическую комиссии;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2) утверждает типовое положение об областных ономастических комиссиях и ономастических комиссиях городов республиканского значения, столицы;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3) выполняет иные функции, возложенные на него Конституцией, настоящим Законом, иными законами Республики Казахстан и актами Президента Республики Казахстан.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Статья 25 изложена в редакции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Закона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20.12.04 г. № 13-III (введен в действие с 01.01.2005 г.)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);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21.01.13 г. № 72-V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стар. ред.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25. Компетенция уполномоченного органа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Уполномоченный орган: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1) обеспечивает реализацию единой государственной политики в сфере развития языков;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2) Исключен в соответствии с Законом РК от 03.07.13 г. № 124-V 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(см. стар</w:t>
      </w:r>
      <w:proofErr w:type="gramStart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ед.)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3) осуществляет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соблюдением законодательства Республики Казахстан о языках в центральных и местных исполнительных органах областей, городов республиканского значения, столицы;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4) дает рекомендации об устранении нарушений требований, установленных законодательством Республики Казахстан о языках, вносит предложения в соответствующие органы о применении мер дисциплинарного взыскания к должностным лицам, виновным в нарушении законодательства Республики Казахстан о языках;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5) организует информационное, методическое обеспечение деятельности по реализации единой государственной политики в сфере развития языков;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5-1) обеспечивает деятельность республиканских терминологической и ономастической комиссий;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6) координирует деятельность ономастических комиссий.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Статья дополнена подпунктом 7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3аконом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06.01.11 г. № 378-IV;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10.07.12 г. № 36-V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7) разрабатывает и утверждает формы обязательной ведомственной отчетности, проверочных листов, критерии оценки степени риска, полугодовые планы проведения проверок в соответствии с Законом Республики Казахстан «О государственном контроле и надзоре в Республике Казахстан»;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Статья дополнена подпунктом 8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опубликования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8)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Закон дополнен статьей 25-1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20.12.04 г. № 13-III (с 01.01.2005 г.); изложена в редакции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Закона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21.01.13 г. № 72-V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Статья 25-1. Компетенция ономастических комиссий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1. К компетенции Республиканской ономастической комиссии относятся: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1) разработка рекомендаций и предложений по вопросам ономастики;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2) выдача заключений по наименованию, переименованию областей, районов и городов, а также уточнению и изменению транскрипции их наименований;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3) выдача заключений по присвоению наименования аэропортам, портам, железнодорожным вокзалам, железнодорожным станциям, станциям метрополитена, автовокзалам, автостанциям, физико-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географическим и другим объектам государственной собственности на территории Республики Казахстан, а также переименованию, уточнению и изменению транскрипции их наименований и присвоению собственных имен лиц государственным юридическим лицам, юридическим лицам с участием государства;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4) выдача заключений по наименованию, переименованию районов в городе, составных частей городов областного значения, а также уточнению и изменению транскрипции их наименований;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5) согласование заключений ономастических комиссий городов республиканского значения, столицы по наименованию, переименованию районов в городе, составных частей городов республиканского значения, столицы, а также уточнению и изменению транскрипции их наименований.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2. К компетенции областных ономастических комиссий относятся: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1) выдача заключений по наименованию, переименованию сел, поселков, сельских округов, а также уточнению и изменению транскрипции их наименований;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2) выдача заключений по наименованию, переименованию составных частей городов районного значения, поселка, села, сельского округа, а также уточнению и изменению транскрипции их наименований.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3. К компетенции ономастических комиссий городов республиканского значения, столицы относится выдача заключений по наименованию, переименованию районов в городе, составных частей городов республиканского значения, столицы, а также уточнению и изменению транскрипции их наименований после согласования с Республиканской ономастической комиссией.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4. Местными представительными и исполнительными органами решение по наименованию, переименованию, а также уточнению и изменению транскрипции наименований административно-территориальных единиц, составных частей населенных пунктов принимается только при наличии положительного заключения соответствующих ономастических комиссий.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Закон дополнен статьей 25-2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20.12.04 г. № 13-III (с 01.01.2005 г.);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21.01.13 г. № 72-V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25-2. Компетенция местного исполнительного органа области, города республиканского значения, столицы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Местный исполнительный орган области, города республиканского значения, столицы: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1) Исключен в соответствии с Законом РК от 03.07.13 г. № 124-V 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(см. стар</w:t>
      </w:r>
      <w:proofErr w:type="gramStart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ед.)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2) осуществляет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соблюдением законодательства Республики Казахстан о языках территориальными подразделениями центральных исполнительных органов и районными исполнительными органами;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2-1) осуществляет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соблюдением законодательства Республики Казахстан о языках в части размещения реквизитов и визуальной информации;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3) дает рекомендации об устранении нарушений требований, установленных законодательством Республики Казахстан о языках, применяет меры административного воздействия на основании и в порядке, предусмотренных законодательством Республики Казахстан об административных правонарушениях;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3-1) разрабатывает и утверждает полугодовые планы проведения проверок в соответствии с Законом Республики Казахстан «О государственном контроле и надзоре в Республике Казахстан;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4) осуществляет комплекс мер областного значения, направленных на развитие государственного и других языков;</w:t>
      </w:r>
      <w:proofErr w:type="gramEnd"/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5) обеспечивает деятельность областной ономастической комиссии, ономастических комиссий города республиканского значения, столицы;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Статья дополнена подпунктом 6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опубликования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6)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Закон дополнен статьей 25-3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20.12.04 г. № 13-III (с 01.01.2005 г.);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21.01.13 г. № 72-V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25-3. Компетенция местного исполнительного органа района (города областного значения)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Местный исполнительный орган района (города областного значения):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1) Исключен в соответствии с Законом РК от 03.07.13 г. № 124-V 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(см. стар</w:t>
      </w:r>
      <w:proofErr w:type="gramStart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ед.)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2) проводит мероприятия районного (города областного значения) уровня, направленные на развитие государственного и других языков;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3) вносит предложения в исполнительные органы областей о наименовании и переименовании сел, поселков, сельских округов, а также изменении их транскрипции;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Статья дополнена подпунктом 4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05.07.11 г. № 452-IV (введены в действие по истечении трех месяцев после его первого официального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опубликования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4)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Закон дополнен статьей 25-4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3аконом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06.01.11 г. № 378-IV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25-4. Государственный </w:t>
      </w:r>
      <w:proofErr w:type="gramStart"/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контроль за</w:t>
      </w:r>
      <w:proofErr w:type="gramEnd"/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соблюдением законодательства Республики Казахстан о языках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Государственный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соблюдением законодательства Республики Казахстан о языках осуществляется в форме проверки и иных формах.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Проверка осуществляется в соответствии с Законом Республики Казахстан «О государственном контроле и надзоре в Республике Казахстан».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Иные формы государственного контроля осуществляются в соответствии с настоящим Законом.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Закон дополнен статьей 25-5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21.01.13 г. № 72-V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Статья 25-5. Критерии ономастической работы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Критериями ономастической работы по наименованию и переименованию административно-территориальных единиц, составных частей населенных пунктов, аэропортов, портов, железнодорожных вокзалов, железнодорожных станций, станций метрополитена, автовокзалов, автостанций, физико-географических и других объектов государственной собственности на территории Республики Казахстан, а также уточнению и изменению транскрипции их наименований и присвоению собственных имен лиц государственным юридическим лицам, юридическим лицам с участием государства являются:</w:t>
      </w:r>
      <w:proofErr w:type="gramEnd"/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1) учет исторических, географических, природных и культурных особенностей;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2) соответствие нормам литературного языка;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3) однократное присвоение одного наименования населенным пунктам, составным частям населенных пунктов в пределах одной административно-территориальной единицы;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4) переименование, изменение присвоенного собственного имени лица не ранее десяти лет со дня наименования, присвоения (изменения) имени;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5) присвоение собственных имен выдающихся государственных и общественных деятелей, деятелей науки, культуры и других лиц, имеющих заслуги перед Республикой Казахстан и мировым сообществом, не ранее пяти лет со дня их смерти.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Статья 26.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Исключена в соответствии с Законом РК от 20.12.04 г. № 13-III 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(введен в действие с 01.01.2005 г.) (см. стар</w:t>
      </w:r>
      <w:proofErr w:type="gramStart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ед.)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Глава 6. ИСПОЛЬЗОВАНИЕ ЯЗЫКОВ В ОТНОШЕНИЯХ С ЗАРУБЕЖНЫМИ СТРАНАМИ И</w:t>
      </w:r>
      <w:r w:rsidR="00B2125A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2125A">
        <w:rPr>
          <w:rFonts w:ascii="Times New Roman" w:hAnsi="Times New Roman" w:cs="Times New Roman"/>
          <w:b/>
          <w:sz w:val="24"/>
          <w:szCs w:val="24"/>
          <w:lang w:eastAsia="ru-RU"/>
        </w:rPr>
        <w:t>МЕЖДУНАРОДНЫМИ ОРГАНИЗАЦИЯМИ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В статью 27 внесены изменения в соответствии с 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Законом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РК от 30.01.14 г. № 168-V (</w:t>
      </w:r>
      <w:r w:rsidRPr="00B2125A">
        <w:rPr>
          <w:rFonts w:ascii="Times New Roman" w:hAnsi="Times New Roman" w:cs="Times New Roman"/>
          <w:sz w:val="24"/>
          <w:szCs w:val="24"/>
          <w:lang w:eastAsia="ru-RU"/>
        </w:rPr>
        <w:t>см. стар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ед.</w:t>
      </w:r>
      <w:r w:rsidRPr="00B2125A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Статья 27. Язык в международной деятельности 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Деятельность дипломатических представительств Республики Казахстан и представительств Республики Казахстан при международных организациях осуществляется на государственном языке с использованием, при необходимости, других языков.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Двусторонние международные договоры Республики Казахстан с иностранными государствами заключаются на государственном языке Республики Казахстан и иных языках по согласию сторон.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Двусторонние международные договоры Республики Казахстан с международными организациями и многосторонние международные договоры Республики Казахстан заключаются на языках, определенных по согласию участвующих в переговорах сторон.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Официальные приемы и другие мероприятия с представителями других госуда</w:t>
      </w:r>
      <w:proofErr w:type="gramStart"/>
      <w:r w:rsidRPr="00B2125A">
        <w:rPr>
          <w:rFonts w:ascii="Times New Roman" w:hAnsi="Times New Roman" w:cs="Times New Roman"/>
          <w:sz w:val="24"/>
          <w:szCs w:val="24"/>
          <w:lang w:eastAsia="ru-RU"/>
        </w:rPr>
        <w:t>рств в Р</w:t>
      </w:r>
      <w:proofErr w:type="gramEnd"/>
      <w:r w:rsidRPr="00B2125A">
        <w:rPr>
          <w:rFonts w:ascii="Times New Roman" w:hAnsi="Times New Roman" w:cs="Times New Roman"/>
          <w:sz w:val="24"/>
          <w:szCs w:val="24"/>
          <w:lang w:eastAsia="ru-RU"/>
        </w:rPr>
        <w:t>еспублике Казахстан проводятся на государственном языке с переводом на другие языки.</w:t>
      </w:r>
    </w:p>
    <w:p w:rsidR="001062AD" w:rsidRPr="00B2125A" w:rsidRDefault="001062AD" w:rsidP="00B2125A">
      <w:pPr>
        <w:pStyle w:val="a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2125A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5"/>
        <w:gridCol w:w="5316"/>
      </w:tblGrid>
      <w:tr w:rsidR="001062AD" w:rsidRPr="00B2125A" w:rsidTr="001062AD">
        <w:trPr>
          <w:tblCellSpacing w:w="0" w:type="dxa"/>
          <w:jc w:val="center"/>
        </w:trPr>
        <w:tc>
          <w:tcPr>
            <w:tcW w:w="2500" w:type="pct"/>
            <w:vAlign w:val="center"/>
            <w:hideMark/>
          </w:tcPr>
          <w:p w:rsidR="001062AD" w:rsidRPr="00B2125A" w:rsidRDefault="001062AD" w:rsidP="00B2125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2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Президент </w:t>
            </w:r>
          </w:p>
          <w:p w:rsidR="001062AD" w:rsidRPr="00B2125A" w:rsidRDefault="001062AD" w:rsidP="00B2125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2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Республики Казахстан </w:t>
            </w:r>
          </w:p>
        </w:tc>
        <w:tc>
          <w:tcPr>
            <w:tcW w:w="2500" w:type="pct"/>
            <w:vAlign w:val="center"/>
            <w:hideMark/>
          </w:tcPr>
          <w:p w:rsidR="001062AD" w:rsidRPr="00B2125A" w:rsidRDefault="00B2125A" w:rsidP="00B2125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125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Н.НАЗАРБАЕВ</w:t>
            </w:r>
          </w:p>
        </w:tc>
      </w:tr>
    </w:tbl>
    <w:p w:rsidR="001A6E10" w:rsidRPr="00B2125A" w:rsidRDefault="001A6E10" w:rsidP="00B2125A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</w:p>
    <w:sectPr w:rsidR="001A6E10" w:rsidRPr="00B2125A" w:rsidSect="00D77488">
      <w:pgSz w:w="11906" w:h="16838"/>
      <w:pgMar w:top="567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62AD"/>
    <w:rsid w:val="001062AD"/>
    <w:rsid w:val="001A6E10"/>
    <w:rsid w:val="006F42D2"/>
    <w:rsid w:val="00B2125A"/>
    <w:rsid w:val="00D7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E10"/>
  </w:style>
  <w:style w:type="paragraph" w:styleId="1">
    <w:name w:val="heading 1"/>
    <w:basedOn w:val="a"/>
    <w:link w:val="10"/>
    <w:uiPriority w:val="9"/>
    <w:qFormat/>
    <w:rsid w:val="001062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62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printhtml">
    <w:name w:val="print_html"/>
    <w:basedOn w:val="a0"/>
    <w:rsid w:val="001062AD"/>
  </w:style>
  <w:style w:type="character" w:styleId="a3">
    <w:name w:val="Hyperlink"/>
    <w:basedOn w:val="a0"/>
    <w:uiPriority w:val="99"/>
    <w:semiHidden/>
    <w:unhideWhenUsed/>
    <w:rsid w:val="001062AD"/>
    <w:rPr>
      <w:color w:val="0000FF"/>
      <w:u w:val="single"/>
    </w:rPr>
  </w:style>
  <w:style w:type="character" w:customStyle="1" w:styleId="printmail">
    <w:name w:val="print_mail"/>
    <w:basedOn w:val="a0"/>
    <w:rsid w:val="001062AD"/>
  </w:style>
  <w:style w:type="character" w:customStyle="1" w:styleId="printpdf">
    <w:name w:val="print_pdf"/>
    <w:basedOn w:val="a0"/>
    <w:rsid w:val="001062AD"/>
  </w:style>
  <w:style w:type="paragraph" w:styleId="a4">
    <w:name w:val="Normal (Web)"/>
    <w:basedOn w:val="a"/>
    <w:uiPriority w:val="99"/>
    <w:semiHidden/>
    <w:unhideWhenUsed/>
    <w:rsid w:val="00106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106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1062AD"/>
    <w:rPr>
      <w:i/>
      <w:iCs/>
    </w:rPr>
  </w:style>
  <w:style w:type="character" w:styleId="a6">
    <w:name w:val="Strong"/>
    <w:basedOn w:val="a0"/>
    <w:uiPriority w:val="22"/>
    <w:qFormat/>
    <w:rsid w:val="001062AD"/>
    <w:rPr>
      <w:b/>
      <w:bCs/>
    </w:rPr>
  </w:style>
  <w:style w:type="paragraph" w:customStyle="1" w:styleId="rteright">
    <w:name w:val="rteright"/>
    <w:basedOn w:val="a"/>
    <w:rsid w:val="001062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6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62A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B2125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0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83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41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127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711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43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288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520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55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4106</Words>
  <Characters>23409</Characters>
  <Application>Microsoft Office Word</Application>
  <DocSecurity>0</DocSecurity>
  <Lines>195</Lines>
  <Paragraphs>54</Paragraphs>
  <ScaleCrop>false</ScaleCrop>
  <Company/>
  <LinksUpToDate>false</LinksUpToDate>
  <CharactersWithSpaces>27461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4</cp:revision>
  <dcterms:created xsi:type="dcterms:W3CDTF">2016-02-20T15:57:00Z</dcterms:created>
  <dcterms:modified xsi:type="dcterms:W3CDTF">2016-02-29T11:46:00Z</dcterms:modified>
</cp:coreProperties>
</file>